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DD" w:rsidRPr="005A28DD" w:rsidRDefault="005A28DD" w:rsidP="005A28DD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A28DD">
        <w:rPr>
          <w:rFonts w:ascii="Times New Roman" w:hAnsi="Times New Roman" w:cs="Times New Roman"/>
          <w:b/>
          <w:bCs/>
          <w:noProof/>
          <w:sz w:val="28"/>
          <w:szCs w:val="28"/>
        </w:rPr>
        <w:t>Desenvolvimento Humano e Direitos Humanos: preservação dos vínculos familiares da pessoa idosa nos programas de institucionalização de longa permanência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Resumo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O princípio base dos Direitos Humanos é a dignidade humana, fundamento da liberdade, da justiça e da paz no mundo. Objetiva-se a compreender a dignidade da pessoa idosa através dos direitos e garantias fundamentais, garantindo uma sadia qualidade de vida, saúde, da moradia, do direito a crença e à liberdade, através das Instituições de Longa Permanência para Idoso (ILPI), que tem por finalidade proporcionar a pessoa idosa os cuidados necessários assegurando os vínculos familiares.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 xml:space="preserve">       Palavras-chave: Abandono. Direitos humanos. Pessoa idosa.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Introdução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As Instituições de Longa Permanência para Idoso (ILPI) são instituições governamentais ou não-governamentais, de caráter residencial destinadas a domicílio coletivo de pessoas com idade igual ou superior a 60 anos, com ou sem suporte familiar, em condição de liberdade, dignidade e cidadania.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A preservação dos vínculos familiares do idoso é um dos princípios que regem o programa de ILPI presente no art. 49º, inciso I, do Estatuto do Idoso. As entidades que desenvolvem este programa devem buscar métodos que aproximem os idosos e os seus familiares, entretanto, esse vínculo ainda que preservado pelo programa, muitas vezes é deixado de lado pela família do idoso. Em alguns casos o idoso recebe auxílio monetário de sua família, mas sofrem pelo abandono afetivo.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 xml:space="preserve">O Estatuto do Idoso </w:t>
      </w:r>
      <w:r>
        <w:rPr>
          <w:rFonts w:ascii="Times New Roman" w:hAnsi="Times New Roman" w:cs="Times New Roman"/>
          <w:bCs/>
          <w:noProof/>
        </w:rPr>
        <w:t>e a</w:t>
      </w:r>
      <w:r w:rsidRPr="005A28DD">
        <w:rPr>
          <w:rFonts w:ascii="Times New Roman" w:hAnsi="Times New Roman" w:cs="Times New Roman"/>
          <w:bCs/>
          <w:noProof/>
        </w:rPr>
        <w:t xml:space="preserve"> Constituição Federal, estabelece o dever dos pais em assistir os seus filhos e aos filhos maiores dever de assistir aos pais na velhice, é o que chamamos de “dever mútuo de assistência” (Abrão, Constituição Federal Interpretada, 2019, pg. 1171).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 xml:space="preserve">O Estatuto do Idoso, dispõe que a instituição de longa permanência prestará serviços de habitação quando verificado a existência de grupo familiar [...]abandono ou carência de recursos financeiros próprios ou da família. A entidade que desenvolve o programa de institucionalização de longa permanência, adotará o princípio de preservação dos vínculos familiares. 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No ano de 2015 foi realizada uma pesquisa na Região Metropolitana de São Paulo (RMSP) para o Saúde em Debate do Rio de Janeiro por meio de um recorte: ‘quem cuidará de nós em 2030?’. Nessa pesquisa buscou-se compreender os serviços oferecidos no ano de 2015 e os que seriam necessários para 2030 para os idosos. Sob a ótica dos conselheiros de saúde houve preferência para programas que propunham fortalecimento de vínculos familiares.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lastRenderedPageBreak/>
        <w:t>Por essa razão</w:t>
      </w:r>
      <w:r w:rsidR="005B3FF8">
        <w:rPr>
          <w:rFonts w:ascii="Times New Roman" w:hAnsi="Times New Roman" w:cs="Times New Roman"/>
          <w:bCs/>
          <w:noProof/>
        </w:rPr>
        <w:t xml:space="preserve">, </w:t>
      </w:r>
      <w:r w:rsidRPr="005A28DD">
        <w:rPr>
          <w:rFonts w:ascii="Times New Roman" w:hAnsi="Times New Roman" w:cs="Times New Roman"/>
          <w:bCs/>
          <w:noProof/>
        </w:rPr>
        <w:t xml:space="preserve">se faz necessário </w:t>
      </w:r>
      <w:r w:rsidR="005B3FF8">
        <w:rPr>
          <w:rFonts w:ascii="Times New Roman" w:hAnsi="Times New Roman" w:cs="Times New Roman"/>
          <w:bCs/>
          <w:noProof/>
        </w:rPr>
        <w:t>políticas públicas</w:t>
      </w:r>
      <w:r w:rsidRPr="005A28DD">
        <w:rPr>
          <w:rFonts w:ascii="Times New Roman" w:hAnsi="Times New Roman" w:cs="Times New Roman"/>
          <w:bCs/>
          <w:noProof/>
        </w:rPr>
        <w:t xml:space="preserve"> para que possa </w:t>
      </w:r>
      <w:r w:rsidR="005B3FF8">
        <w:rPr>
          <w:rFonts w:ascii="Times New Roman" w:hAnsi="Times New Roman" w:cs="Times New Roman"/>
          <w:bCs/>
          <w:noProof/>
        </w:rPr>
        <w:t>ser preservados os vínculos familiares</w:t>
      </w:r>
      <w:r w:rsidRPr="005A28DD">
        <w:rPr>
          <w:rFonts w:ascii="Times New Roman" w:hAnsi="Times New Roman" w:cs="Times New Roman"/>
          <w:bCs/>
          <w:noProof/>
        </w:rPr>
        <w:t xml:space="preserve"> durante o processo de envelhecimento.       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Objetivo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 xml:space="preserve">Compreender a dignidade da pessoa idosa, preservação dos vínculos familiares no programa de institucionalização de longa permanência, demonstrar a necessidade de políticas públicas de conscientização sobre o respeito a pessoa idosa no Brasil.  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Metodologia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O trabalho foi realizado através</w:t>
      </w:r>
      <w:r w:rsidR="005B3FF8">
        <w:rPr>
          <w:rFonts w:ascii="Times New Roman" w:hAnsi="Times New Roman" w:cs="Times New Roman"/>
          <w:bCs/>
          <w:noProof/>
        </w:rPr>
        <w:t xml:space="preserve"> livros, </w:t>
      </w:r>
      <w:r w:rsidRPr="005A28DD">
        <w:rPr>
          <w:rFonts w:ascii="Times New Roman" w:hAnsi="Times New Roman" w:cs="Times New Roman"/>
          <w:bCs/>
          <w:noProof/>
        </w:rPr>
        <w:t xml:space="preserve">revisão </w:t>
      </w:r>
      <w:r w:rsidR="005B3FF8">
        <w:rPr>
          <w:rFonts w:ascii="Times New Roman" w:hAnsi="Times New Roman" w:cs="Times New Roman"/>
          <w:bCs/>
          <w:noProof/>
        </w:rPr>
        <w:t xml:space="preserve">de </w:t>
      </w:r>
      <w:r w:rsidRPr="005A28DD">
        <w:rPr>
          <w:rFonts w:ascii="Times New Roman" w:hAnsi="Times New Roman" w:cs="Times New Roman"/>
          <w:bCs/>
          <w:noProof/>
        </w:rPr>
        <w:t>artigos da plataforma e posicionamento dos Tribunais Superiores.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>Conclusão</w:t>
      </w:r>
    </w:p>
    <w:p w:rsidR="005A28DD" w:rsidRPr="005A28DD" w:rsidRDefault="005A28DD" w:rsidP="005A2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</w:rPr>
      </w:pPr>
      <w:r w:rsidRPr="005A28DD">
        <w:rPr>
          <w:rFonts w:ascii="Times New Roman" w:hAnsi="Times New Roman" w:cs="Times New Roman"/>
          <w:bCs/>
          <w:noProof/>
        </w:rPr>
        <w:t xml:space="preserve">Por essa razão, notamos a necessidade de políticas públicas de conscientização em relação aos idosos promovidas pelos municípios em repartições pública e escolas, para que haja mobilizações em relação ao fortalecimento do vínculo familiar entre o idoso e seus familiares. </w:t>
      </w:r>
    </w:p>
    <w:p w:rsidR="005A28DD" w:rsidRDefault="005A28DD" w:rsidP="005A28DD">
      <w:pPr>
        <w:spacing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DC7F23" w:rsidRPr="00BD3457" w:rsidRDefault="00DC7F23" w:rsidP="005A28DD">
      <w:pPr>
        <w:spacing w:line="36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BD3457">
        <w:rPr>
          <w:rFonts w:ascii="Times New Roman" w:hAnsi="Times New Roman" w:cs="Times New Roman"/>
          <w:b/>
          <w:bCs/>
          <w:noProof/>
        </w:rPr>
        <w:t>Referências</w:t>
      </w:r>
    </w:p>
    <w:p w:rsidR="00DC7F23" w:rsidRPr="00BD3457" w:rsidRDefault="00DC7F23" w:rsidP="005A28DD">
      <w:pPr>
        <w:spacing w:line="240" w:lineRule="auto"/>
        <w:rPr>
          <w:rFonts w:ascii="Times New Roman" w:hAnsi="Times New Roman" w:cs="Times New Roman"/>
        </w:rPr>
      </w:pPr>
      <w:r w:rsidRPr="00BD3457">
        <w:rPr>
          <w:rFonts w:ascii="Times New Roman" w:hAnsi="Times New Roman" w:cs="Times New Roman"/>
        </w:rPr>
        <w:t xml:space="preserve">ABRÃO, P. D. (2019). </w:t>
      </w:r>
      <w:r w:rsidRPr="00BD3457">
        <w:rPr>
          <w:rFonts w:ascii="Times New Roman" w:hAnsi="Times New Roman" w:cs="Times New Roman"/>
          <w:b/>
          <w:bCs/>
        </w:rPr>
        <w:t>Constituição Federal Interpretada</w:t>
      </w:r>
      <w:r w:rsidRPr="00BD3457">
        <w:rPr>
          <w:rFonts w:ascii="Times New Roman" w:hAnsi="Times New Roman" w:cs="Times New Roman"/>
        </w:rPr>
        <w:t xml:space="preserve"> (10ª ed.). Barueri: Editora Manole LTDA.</w:t>
      </w:r>
    </w:p>
    <w:p w:rsidR="00DC7F23" w:rsidRPr="00BD3457" w:rsidRDefault="00DC7F23" w:rsidP="005A28DD">
      <w:pPr>
        <w:spacing w:line="240" w:lineRule="auto"/>
        <w:jc w:val="both"/>
        <w:rPr>
          <w:rFonts w:ascii="Times New Roman" w:hAnsi="Times New Roman" w:cs="Times New Roman"/>
        </w:rPr>
      </w:pPr>
      <w:r w:rsidRPr="00BD3457">
        <w:rPr>
          <w:rFonts w:ascii="Times New Roman" w:hAnsi="Times New Roman" w:cs="Times New Roman"/>
        </w:rPr>
        <w:t xml:space="preserve">CREUTZBERG, M., HISAKO, L., ALBERT, S., &amp; REGINA, B. (2007, </w:t>
      </w:r>
      <w:proofErr w:type="gramStart"/>
      <w:r w:rsidRPr="00BD3457">
        <w:rPr>
          <w:rFonts w:ascii="Times New Roman" w:hAnsi="Times New Roman" w:cs="Times New Roman"/>
        </w:rPr>
        <w:t>Maio</w:t>
      </w:r>
      <w:proofErr w:type="gramEnd"/>
      <w:r w:rsidRPr="00BD3457">
        <w:rPr>
          <w:rFonts w:ascii="Times New Roman" w:hAnsi="Times New Roman" w:cs="Times New Roman"/>
        </w:rPr>
        <w:t xml:space="preserve"> 26). </w:t>
      </w:r>
      <w:r w:rsidRPr="00BD3457">
        <w:rPr>
          <w:rFonts w:ascii="Times New Roman" w:hAnsi="Times New Roman" w:cs="Times New Roman"/>
          <w:b/>
          <w:bCs/>
        </w:rPr>
        <w:t>A comunicação entre a família e a Institucionalização de Longa Permanência para Idosos</w:t>
      </w:r>
      <w:r w:rsidRPr="00BD3457">
        <w:rPr>
          <w:rFonts w:ascii="Times New Roman" w:hAnsi="Times New Roman" w:cs="Times New Roman"/>
        </w:rPr>
        <w:t xml:space="preserve">. </w:t>
      </w:r>
      <w:proofErr w:type="spellStart"/>
      <w:r w:rsidRPr="00BD3457">
        <w:rPr>
          <w:rFonts w:ascii="Times New Roman" w:hAnsi="Times New Roman" w:cs="Times New Roman"/>
        </w:rPr>
        <w:t>Retrieved</w:t>
      </w:r>
      <w:proofErr w:type="spellEnd"/>
      <w:r w:rsidRPr="00BD3457">
        <w:rPr>
          <w:rFonts w:ascii="Times New Roman" w:hAnsi="Times New Roman" w:cs="Times New Roman"/>
        </w:rPr>
        <w:t xml:space="preserve"> </w:t>
      </w:r>
      <w:proofErr w:type="gramStart"/>
      <w:r w:rsidRPr="00BD3457">
        <w:rPr>
          <w:rFonts w:ascii="Times New Roman" w:hAnsi="Times New Roman" w:cs="Times New Roman"/>
        </w:rPr>
        <w:t>Janeiro</w:t>
      </w:r>
      <w:proofErr w:type="gramEnd"/>
      <w:r w:rsidRPr="00BD3457">
        <w:rPr>
          <w:rFonts w:ascii="Times New Roman" w:hAnsi="Times New Roman" w:cs="Times New Roman"/>
        </w:rPr>
        <w:t xml:space="preserve"> 16, 2020, </w:t>
      </w:r>
      <w:proofErr w:type="spellStart"/>
      <w:r w:rsidRPr="00BD3457">
        <w:rPr>
          <w:rFonts w:ascii="Times New Roman" w:hAnsi="Times New Roman" w:cs="Times New Roman"/>
        </w:rPr>
        <w:t>from</w:t>
      </w:r>
      <w:proofErr w:type="spellEnd"/>
      <w:r w:rsidRPr="00BD3457">
        <w:rPr>
          <w:rFonts w:ascii="Times New Roman" w:hAnsi="Times New Roman" w:cs="Times New Roman"/>
        </w:rPr>
        <w:t xml:space="preserve"> Scielo: http://www.scielo.br/scielo.php?pid=S1809-98232007000200147&amp;script=sci_arttext</w:t>
      </w:r>
    </w:p>
    <w:p w:rsidR="00DC7F23" w:rsidRPr="00BD3457" w:rsidRDefault="00DC7F23" w:rsidP="005A28DD">
      <w:pPr>
        <w:spacing w:line="240" w:lineRule="auto"/>
        <w:jc w:val="both"/>
        <w:rPr>
          <w:rFonts w:ascii="Times New Roman" w:hAnsi="Times New Roman" w:cs="Times New Roman"/>
        </w:rPr>
      </w:pPr>
      <w:r w:rsidRPr="00BD3457">
        <w:rPr>
          <w:rFonts w:ascii="Times New Roman" w:hAnsi="Times New Roman" w:cs="Times New Roman"/>
        </w:rPr>
        <w:t xml:space="preserve">RESOLUÇÃO DE DIRETORIA COLEGIADA - RDC Nº 283, DE 26 DE SETEMBRO DE 2005. (2005, </w:t>
      </w:r>
      <w:proofErr w:type="gramStart"/>
      <w:r w:rsidRPr="00BD3457">
        <w:rPr>
          <w:rFonts w:ascii="Times New Roman" w:hAnsi="Times New Roman" w:cs="Times New Roman"/>
        </w:rPr>
        <w:t>Setembro</w:t>
      </w:r>
      <w:proofErr w:type="gramEnd"/>
      <w:r w:rsidRPr="00BD3457">
        <w:rPr>
          <w:rFonts w:ascii="Times New Roman" w:hAnsi="Times New Roman" w:cs="Times New Roman"/>
        </w:rPr>
        <w:t xml:space="preserve"> 27). </w:t>
      </w:r>
      <w:r w:rsidRPr="00BD3457">
        <w:rPr>
          <w:rFonts w:ascii="Times New Roman" w:hAnsi="Times New Roman" w:cs="Times New Roman"/>
          <w:b/>
          <w:bCs/>
        </w:rPr>
        <w:t>Agência Nacional de Vigilância Sanitária - ANVISA</w:t>
      </w:r>
      <w:r w:rsidRPr="00BD3457">
        <w:rPr>
          <w:rFonts w:ascii="Times New Roman" w:hAnsi="Times New Roman" w:cs="Times New Roman"/>
        </w:rPr>
        <w:t xml:space="preserve">. (d. 2. (Publicada em DOU nº 186, Ed.) </w:t>
      </w:r>
      <w:proofErr w:type="spellStart"/>
      <w:r w:rsidRPr="00BD3457">
        <w:rPr>
          <w:rFonts w:ascii="Times New Roman" w:hAnsi="Times New Roman" w:cs="Times New Roman"/>
        </w:rPr>
        <w:t>Retrieved</w:t>
      </w:r>
      <w:proofErr w:type="spellEnd"/>
      <w:r w:rsidRPr="00BD3457">
        <w:rPr>
          <w:rFonts w:ascii="Times New Roman" w:hAnsi="Times New Roman" w:cs="Times New Roman"/>
        </w:rPr>
        <w:t xml:space="preserve"> </w:t>
      </w:r>
      <w:proofErr w:type="gramStart"/>
      <w:r w:rsidRPr="00BD3457">
        <w:rPr>
          <w:rFonts w:ascii="Times New Roman" w:hAnsi="Times New Roman" w:cs="Times New Roman"/>
        </w:rPr>
        <w:t>Janeiro</w:t>
      </w:r>
      <w:proofErr w:type="gramEnd"/>
      <w:r w:rsidRPr="00BD3457">
        <w:rPr>
          <w:rFonts w:ascii="Times New Roman" w:hAnsi="Times New Roman" w:cs="Times New Roman"/>
        </w:rPr>
        <w:t xml:space="preserve"> 19, 2020, </w:t>
      </w:r>
      <w:proofErr w:type="spellStart"/>
      <w:r w:rsidRPr="00BD3457">
        <w:rPr>
          <w:rFonts w:ascii="Times New Roman" w:hAnsi="Times New Roman" w:cs="Times New Roman"/>
        </w:rPr>
        <w:t>from</w:t>
      </w:r>
      <w:proofErr w:type="spellEnd"/>
      <w:r w:rsidRPr="00BD3457">
        <w:rPr>
          <w:rFonts w:ascii="Times New Roman" w:hAnsi="Times New Roman" w:cs="Times New Roman"/>
        </w:rPr>
        <w:t xml:space="preserve"> Portal Anvisa: http://portal.anvisa.gov.br/documents/10181/2718376/RDC_283_2005_COMP.pdf/a38f2055-c23a-4eca-94ed-76fa43acb1df</w:t>
      </w:r>
    </w:p>
    <w:p w:rsidR="00DC7F23" w:rsidRPr="000A787B" w:rsidRDefault="00DC7F23" w:rsidP="005A28DD">
      <w:pPr>
        <w:spacing w:line="240" w:lineRule="auto"/>
        <w:jc w:val="both"/>
        <w:rPr>
          <w:rFonts w:ascii="Times New Roman" w:hAnsi="Times New Roman" w:cs="Times New Roman"/>
        </w:rPr>
      </w:pPr>
      <w:r w:rsidRPr="00BD3457">
        <w:rPr>
          <w:rFonts w:ascii="Times New Roman" w:hAnsi="Times New Roman" w:cs="Times New Roman"/>
        </w:rPr>
        <w:t xml:space="preserve">PAULO LEAL, A., TOLETO, O., &amp; CÔRTE, B. (2015, fevereiro). </w:t>
      </w:r>
      <w:r w:rsidRPr="00BD3457">
        <w:rPr>
          <w:rFonts w:ascii="Times New Roman" w:hAnsi="Times New Roman" w:cs="Times New Roman"/>
          <w:b/>
          <w:bCs/>
        </w:rPr>
        <w:t>O olhar dos conselheiros de saúde da Região Metropolitana de São Paulo sobre serviços de saúde para idosos: 'Quem cuidará de nós em 2030'</w:t>
      </w:r>
      <w:r w:rsidRPr="00BD3457">
        <w:rPr>
          <w:rFonts w:ascii="Times New Roman" w:hAnsi="Times New Roman" w:cs="Times New Roman"/>
        </w:rPr>
        <w:t xml:space="preserve">. </w:t>
      </w:r>
      <w:proofErr w:type="spellStart"/>
      <w:r w:rsidRPr="00BD3457">
        <w:rPr>
          <w:rFonts w:ascii="Times New Roman" w:hAnsi="Times New Roman" w:cs="Times New Roman"/>
        </w:rPr>
        <w:t>Retrieved</w:t>
      </w:r>
      <w:proofErr w:type="spellEnd"/>
      <w:r w:rsidRPr="00BD3457">
        <w:rPr>
          <w:rFonts w:ascii="Times New Roman" w:hAnsi="Times New Roman" w:cs="Times New Roman"/>
        </w:rPr>
        <w:t xml:space="preserve"> janeiro 16, 2020, </w:t>
      </w:r>
      <w:proofErr w:type="spellStart"/>
      <w:r w:rsidRPr="00BD3457">
        <w:rPr>
          <w:rFonts w:ascii="Times New Roman" w:hAnsi="Times New Roman" w:cs="Times New Roman"/>
        </w:rPr>
        <w:t>from</w:t>
      </w:r>
      <w:proofErr w:type="spellEnd"/>
      <w:r w:rsidRPr="00BD3457">
        <w:rPr>
          <w:rFonts w:ascii="Times New Roman" w:hAnsi="Times New Roman" w:cs="Times New Roman"/>
        </w:rPr>
        <w:t xml:space="preserve"> Scielo: http://www.scielo.br/scielo.php?script=sci_arttext&amp;pid=S0103-11042015000200469</w:t>
      </w:r>
    </w:p>
    <w:p w:rsidR="007C0765" w:rsidRDefault="007C0765">
      <w:bookmarkStart w:id="0" w:name="_GoBack"/>
      <w:bookmarkEnd w:id="0"/>
    </w:p>
    <w:sectPr w:rsidR="007C0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23"/>
    <w:rsid w:val="00044727"/>
    <w:rsid w:val="000E4DAF"/>
    <w:rsid w:val="003F5A3C"/>
    <w:rsid w:val="005652CF"/>
    <w:rsid w:val="005A28DD"/>
    <w:rsid w:val="005B3FF8"/>
    <w:rsid w:val="006B6CC7"/>
    <w:rsid w:val="007C0765"/>
    <w:rsid w:val="00AC7E86"/>
    <w:rsid w:val="00CD2599"/>
    <w:rsid w:val="00D63F9E"/>
    <w:rsid w:val="00DC7F23"/>
    <w:rsid w:val="00E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1D2"/>
  <w15:chartTrackingRefBased/>
  <w15:docId w15:val="{705BC7D0-32F0-41A2-9F3D-05BEF945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Maria Maluf Sanseverino</dc:creator>
  <cp:keywords/>
  <dc:description/>
  <cp:lastModifiedBy>Eliana Maria Maluf Sanseverino</cp:lastModifiedBy>
  <cp:revision>5</cp:revision>
  <dcterms:created xsi:type="dcterms:W3CDTF">2020-01-27T12:32:00Z</dcterms:created>
  <dcterms:modified xsi:type="dcterms:W3CDTF">2020-01-27T13:37:00Z</dcterms:modified>
</cp:coreProperties>
</file>